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DE1B9" w14:textId="77777777" w:rsidR="00642073" w:rsidRPr="000E6079" w:rsidRDefault="00000000" w:rsidP="000E6079">
      <w:pPr>
        <w:pStyle w:val="Titolo"/>
        <w:spacing w:before="0"/>
        <w:ind w:left="0"/>
      </w:pPr>
      <w:r w:rsidRPr="000E6079">
        <w:rPr>
          <w:color w:val="434B51"/>
        </w:rPr>
        <w:t>PROVA PLURIDISCIPLINARE DI INDIRIZZO</w:t>
      </w:r>
    </w:p>
    <w:p w14:paraId="7D692363" w14:textId="77777777" w:rsidR="000E6079" w:rsidRDefault="000E6079" w:rsidP="000E6079"/>
    <w:p w14:paraId="457F7B1C" w14:textId="77777777" w:rsidR="00642073" w:rsidRPr="000E6079" w:rsidRDefault="00000000" w:rsidP="000E6079">
      <w:pPr>
        <w:spacing w:after="60"/>
        <w:jc w:val="both"/>
        <w:rPr>
          <w:b/>
          <w:bCs/>
          <w:sz w:val="24"/>
        </w:rPr>
      </w:pPr>
      <w:r w:rsidRPr="000E6079">
        <w:rPr>
          <w:b/>
          <w:bCs/>
          <w:color w:val="008DA8"/>
          <w:sz w:val="24"/>
        </w:rPr>
        <w:t>NUCLEI TEMATICI FONDAMENTALI DI INDIRIZZO CORRELATI ALLE COMPETENZE</w:t>
      </w:r>
    </w:p>
    <w:p w14:paraId="46A2BB9C" w14:textId="77777777" w:rsidR="00642073" w:rsidRPr="000E6079" w:rsidRDefault="00000000" w:rsidP="000E6079">
      <w:pPr>
        <w:ind w:right="118"/>
        <w:jc w:val="both"/>
        <w:rPr>
          <w:sz w:val="20"/>
        </w:rPr>
      </w:pPr>
      <w:r w:rsidRPr="000E6079">
        <w:rPr>
          <w:b/>
          <w:bCs/>
          <w:color w:val="231F20"/>
          <w:sz w:val="20"/>
        </w:rPr>
        <w:t xml:space="preserve">Nucleo tematico fondamentale n. 4 </w:t>
      </w:r>
      <w:r w:rsidRPr="000E6079">
        <w:rPr>
          <w:color w:val="231F20"/>
          <w:sz w:val="20"/>
        </w:rPr>
        <w:t>Cultura della “qualità totale” dei prodotti e/o dei servizi: come si esprime e si realizza nella valorizzazione delle tipicità e nell’integrazione con il territorio, nei marchi di qualità, nella digitalizzazione dei processi e nel sostegno all’innovazione.</w:t>
      </w:r>
    </w:p>
    <w:p w14:paraId="6C0432BA" w14:textId="77777777" w:rsidR="00642073" w:rsidRPr="000E6079" w:rsidRDefault="00642073" w:rsidP="000E6079"/>
    <w:p w14:paraId="781AE85A" w14:textId="77777777" w:rsidR="00642073" w:rsidRPr="000E6079" w:rsidRDefault="00000000" w:rsidP="000E6079">
      <w:pPr>
        <w:pStyle w:val="Titolo1"/>
        <w:ind w:left="0" w:firstLine="0"/>
      </w:pPr>
      <w:r w:rsidRPr="000E6079">
        <w:rPr>
          <w:rFonts w:ascii="Panton-ExtraBold"/>
          <w:color w:val="B22432"/>
          <w:position w:val="-3"/>
          <w:sz w:val="34"/>
        </w:rPr>
        <w:t xml:space="preserve">A </w:t>
      </w:r>
      <w:r w:rsidRPr="000E6079">
        <w:rPr>
          <w:color w:val="B22432"/>
        </w:rPr>
        <w:t>COMPRENSIONE DEL TESTO</w:t>
      </w:r>
    </w:p>
    <w:p w14:paraId="3B50BC5B" w14:textId="77777777" w:rsidR="00642073" w:rsidRPr="000E6079" w:rsidRDefault="00000000" w:rsidP="000E6079">
      <w:pPr>
        <w:pStyle w:val="Paragrafoelenco"/>
        <w:numPr>
          <w:ilvl w:val="0"/>
          <w:numId w:val="5"/>
        </w:numPr>
        <w:tabs>
          <w:tab w:val="left" w:pos="803"/>
        </w:tabs>
        <w:ind w:left="284" w:hanging="284"/>
        <w:rPr>
          <w:rFonts w:ascii="Arial" w:hAnsi="Arial" w:cs="Arial"/>
          <w:b/>
          <w:bCs/>
          <w:sz w:val="20"/>
        </w:rPr>
      </w:pPr>
      <w:r w:rsidRPr="000E6079">
        <w:rPr>
          <w:rFonts w:ascii="Arial" w:hAnsi="Arial" w:cs="Arial"/>
          <w:b/>
          <w:bCs/>
          <w:color w:val="231F20"/>
          <w:sz w:val="20"/>
        </w:rPr>
        <w:t>Dopo avere letto e analizzato Il testo che segue rispondi ai quesiti.</w:t>
      </w:r>
    </w:p>
    <w:p w14:paraId="2356CC0C" w14:textId="77777777" w:rsidR="00642073" w:rsidRPr="000E6079" w:rsidRDefault="00642073" w:rsidP="000E6079">
      <w:pPr>
        <w:rPr>
          <w:sz w:val="19"/>
        </w:rPr>
      </w:pPr>
    </w:p>
    <w:p w14:paraId="53DEABCB" w14:textId="77777777" w:rsidR="00642073" w:rsidRPr="000E6079" w:rsidRDefault="00000000" w:rsidP="000E6079">
      <w:pPr>
        <w:pStyle w:val="Titolo2"/>
        <w:tabs>
          <w:tab w:val="left" w:pos="4967"/>
        </w:tabs>
        <w:spacing w:before="0" w:after="60"/>
        <w:ind w:left="0"/>
        <w:jc w:val="both"/>
        <w:rPr>
          <w:u w:val="single" w:color="C00000"/>
        </w:rPr>
      </w:pPr>
      <w:r w:rsidRPr="000E6079">
        <w:rPr>
          <w:color w:val="231F20"/>
          <w:u w:val="single" w:color="C00000"/>
        </w:rPr>
        <w:t>Integrazione dei marchi di sostenibilità nelle politiche del turismo nel Mediterraneo</w:t>
      </w:r>
    </w:p>
    <w:p w14:paraId="207176DF" w14:textId="77777777" w:rsidR="00642073" w:rsidRPr="000E6079" w:rsidRDefault="00000000" w:rsidP="000E6079">
      <w:pPr>
        <w:pStyle w:val="Corpotesto"/>
        <w:jc w:val="both"/>
      </w:pPr>
      <w:r w:rsidRPr="000E6079">
        <w:rPr>
          <w:color w:val="231F20"/>
        </w:rPr>
        <w:t>Le politiche di sviluppo del turismo nell’area MED devono riconoscere l’importanza della certificazione di sostenibilità delle destinazioni turistiche. La certificazione di sostenibilità deve essere integrata nelle strategie di sviluppo turistico a livello nazionale/regionale.</w:t>
      </w:r>
    </w:p>
    <w:p w14:paraId="3BEA009C" w14:textId="77777777" w:rsidR="00642073" w:rsidRPr="000E6079" w:rsidRDefault="00000000" w:rsidP="000E6079">
      <w:pPr>
        <w:pStyle w:val="Paragrafoelenco"/>
        <w:numPr>
          <w:ilvl w:val="0"/>
          <w:numId w:val="3"/>
        </w:numPr>
        <w:tabs>
          <w:tab w:val="left" w:pos="400"/>
        </w:tabs>
        <w:jc w:val="both"/>
        <w:rPr>
          <w:sz w:val="19"/>
          <w:szCs w:val="19"/>
        </w:rPr>
      </w:pPr>
      <w:r w:rsidRPr="000E6079">
        <w:rPr>
          <w:color w:val="231F20"/>
          <w:sz w:val="19"/>
          <w:szCs w:val="19"/>
        </w:rPr>
        <w:t>Una DMO deve essere istituita in ogni destinazione turistica che prevede una certificazione di sostenibilità.</w:t>
      </w:r>
    </w:p>
    <w:p w14:paraId="1B2631F9" w14:textId="77777777" w:rsidR="00642073" w:rsidRPr="000E6079" w:rsidRDefault="00000000" w:rsidP="000E6079">
      <w:pPr>
        <w:pStyle w:val="Paragrafoelenco"/>
        <w:numPr>
          <w:ilvl w:val="0"/>
          <w:numId w:val="3"/>
        </w:numPr>
        <w:tabs>
          <w:tab w:val="left" w:pos="400"/>
        </w:tabs>
        <w:jc w:val="both"/>
        <w:rPr>
          <w:sz w:val="19"/>
          <w:szCs w:val="19"/>
        </w:rPr>
      </w:pPr>
      <w:r w:rsidRPr="000E6079">
        <w:rPr>
          <w:color w:val="231F20"/>
          <w:sz w:val="19"/>
          <w:szCs w:val="19"/>
        </w:rPr>
        <w:t>Le amministrazioni pubbliche regionali e locali o le DMO devono implementare i meccanismi necessari atti a garantire che lo sviluppo di nuovi prodotti turistici nelle destinazioni certificate sia conforme agli standard di sostenibilità adottati e al programma di turismo sostenibile della destinazione.</w:t>
      </w:r>
    </w:p>
    <w:p w14:paraId="2357D402" w14:textId="77777777" w:rsidR="00642073" w:rsidRPr="000E6079" w:rsidRDefault="00000000" w:rsidP="000E6079">
      <w:pPr>
        <w:pStyle w:val="Paragrafoelenco"/>
        <w:numPr>
          <w:ilvl w:val="0"/>
          <w:numId w:val="3"/>
        </w:numPr>
        <w:tabs>
          <w:tab w:val="left" w:pos="400"/>
        </w:tabs>
        <w:jc w:val="both"/>
        <w:rPr>
          <w:sz w:val="19"/>
          <w:szCs w:val="19"/>
        </w:rPr>
      </w:pPr>
      <w:r w:rsidRPr="000E6079">
        <w:rPr>
          <w:color w:val="231F20"/>
          <w:sz w:val="19"/>
          <w:szCs w:val="19"/>
        </w:rPr>
        <w:t>Deve essere creato un marchio collettivo per ogni destinazione turistica sostenibile certificata, per promuovere comunità responsabili e facilitare il marketing collettivo.</w:t>
      </w:r>
    </w:p>
    <w:p w14:paraId="7B6D0D31" w14:textId="77777777" w:rsidR="00642073" w:rsidRPr="000E6079" w:rsidRDefault="00000000" w:rsidP="000E6079">
      <w:pPr>
        <w:pStyle w:val="Paragrafoelenco"/>
        <w:numPr>
          <w:ilvl w:val="0"/>
          <w:numId w:val="3"/>
        </w:numPr>
        <w:tabs>
          <w:tab w:val="left" w:pos="400"/>
        </w:tabs>
        <w:ind w:right="112"/>
        <w:jc w:val="both"/>
        <w:rPr>
          <w:sz w:val="19"/>
          <w:szCs w:val="19"/>
        </w:rPr>
      </w:pPr>
      <w:r w:rsidRPr="000E6079">
        <w:rPr>
          <w:color w:val="231F20"/>
          <w:sz w:val="19"/>
          <w:szCs w:val="19"/>
        </w:rPr>
        <w:t>La creazione di un adeguato modello di governance da applicare a ogni territorio per una certificazione di turismo sostenibile spetta all’Agenzia regionale del turismo, alla DMO e alle amministrazioni locali.</w:t>
      </w:r>
    </w:p>
    <w:p w14:paraId="21A0010C" w14:textId="77777777" w:rsidR="00642073" w:rsidRPr="000E6079" w:rsidRDefault="00000000" w:rsidP="000E6079">
      <w:pPr>
        <w:pStyle w:val="Paragrafoelenco"/>
        <w:numPr>
          <w:ilvl w:val="0"/>
          <w:numId w:val="3"/>
        </w:numPr>
        <w:tabs>
          <w:tab w:val="left" w:pos="400"/>
        </w:tabs>
        <w:ind w:right="113"/>
        <w:jc w:val="both"/>
        <w:rPr>
          <w:sz w:val="19"/>
          <w:szCs w:val="19"/>
        </w:rPr>
      </w:pPr>
      <w:r w:rsidRPr="000E6079">
        <w:rPr>
          <w:color w:val="231F20"/>
          <w:sz w:val="19"/>
          <w:szCs w:val="19"/>
        </w:rPr>
        <w:t>Le aggregazioni e la messa in rete delle destinazioni turistiche certificate devono essere sostenute dalle pubbliche amministrazioni poiché contribuiscono a rafforzare il turismo sostenibile nell’area MED.</w:t>
      </w:r>
    </w:p>
    <w:p w14:paraId="1254E0BC" w14:textId="77777777" w:rsidR="00642073" w:rsidRPr="000E6079" w:rsidRDefault="00000000" w:rsidP="000E6079">
      <w:pPr>
        <w:spacing w:before="60"/>
        <w:jc w:val="right"/>
        <w:rPr>
          <w:rFonts w:ascii="Times New Roman"/>
          <w:i/>
          <w:sz w:val="16"/>
        </w:rPr>
      </w:pPr>
      <w:r w:rsidRPr="000E6079">
        <w:rPr>
          <w:rFonts w:ascii="Times New Roman"/>
          <w:color w:val="231F20"/>
          <w:sz w:val="16"/>
        </w:rPr>
        <w:t xml:space="preserve">Liberamente tratto da: </w:t>
      </w:r>
      <w:r w:rsidRPr="000E6079">
        <w:rPr>
          <w:rFonts w:ascii="Times New Roman"/>
          <w:i/>
          <w:color w:val="231F20"/>
          <w:sz w:val="16"/>
        </w:rPr>
        <w:t>labelscape.interreg-med.eu</w:t>
      </w:r>
    </w:p>
    <w:p w14:paraId="5D3E48B0" w14:textId="77777777" w:rsidR="00642073" w:rsidRPr="000E6079" w:rsidRDefault="00000000" w:rsidP="00227CA9">
      <w:pPr>
        <w:spacing w:before="80"/>
        <w:rPr>
          <w:b/>
          <w:sz w:val="20"/>
          <w:szCs w:val="20"/>
        </w:rPr>
      </w:pPr>
      <w:r w:rsidRPr="000E6079">
        <w:rPr>
          <w:b/>
          <w:color w:val="B22432"/>
          <w:sz w:val="20"/>
          <w:szCs w:val="20"/>
        </w:rPr>
        <w:t>Quesiti</w:t>
      </w:r>
    </w:p>
    <w:p w14:paraId="39777136" w14:textId="77777777" w:rsidR="00642073" w:rsidRPr="000E6079" w:rsidRDefault="00000000" w:rsidP="000E6079">
      <w:pPr>
        <w:pStyle w:val="Paragrafoelenco"/>
        <w:numPr>
          <w:ilvl w:val="1"/>
          <w:numId w:val="3"/>
        </w:numPr>
        <w:tabs>
          <w:tab w:val="left" w:pos="400"/>
        </w:tabs>
        <w:ind w:left="0" w:right="113" w:firstLine="0"/>
        <w:rPr>
          <w:rFonts w:ascii="Arial" w:hAnsi="Arial"/>
          <w:b/>
          <w:bCs/>
          <w:sz w:val="20"/>
          <w:szCs w:val="20"/>
        </w:rPr>
      </w:pPr>
      <w:r w:rsidRPr="000E6079">
        <w:rPr>
          <w:rFonts w:ascii="Arial" w:hAnsi="Arial"/>
          <w:b/>
          <w:bCs/>
          <w:color w:val="231F20"/>
          <w:sz w:val="20"/>
          <w:szCs w:val="20"/>
        </w:rPr>
        <w:t>Qual è il ruolo della DMO nella diffusione di destinazioni turistiche certificate?</w:t>
      </w:r>
    </w:p>
    <w:p w14:paraId="363F0653" w14:textId="77777777" w:rsidR="00642073" w:rsidRPr="000E6079" w:rsidRDefault="00000000" w:rsidP="000E6079">
      <w:pPr>
        <w:pStyle w:val="Paragrafoelenco"/>
        <w:numPr>
          <w:ilvl w:val="1"/>
          <w:numId w:val="3"/>
        </w:numPr>
        <w:tabs>
          <w:tab w:val="left" w:pos="400"/>
        </w:tabs>
        <w:ind w:left="0" w:right="112" w:firstLine="0"/>
        <w:rPr>
          <w:rFonts w:ascii="Arial" w:hAnsi="Arial"/>
          <w:b/>
          <w:bCs/>
          <w:sz w:val="20"/>
          <w:szCs w:val="20"/>
        </w:rPr>
      </w:pPr>
      <w:r w:rsidRPr="000E6079">
        <w:rPr>
          <w:rFonts w:ascii="Arial" w:hAnsi="Arial"/>
          <w:b/>
          <w:bCs/>
          <w:color w:val="231F20"/>
          <w:sz w:val="20"/>
          <w:szCs w:val="20"/>
        </w:rPr>
        <w:t>Qual è il ruolo degli enti dell’organizzazione turistica e degli enti locali?</w:t>
      </w:r>
    </w:p>
    <w:p w14:paraId="2AE27299" w14:textId="77777777" w:rsidR="000E6079" w:rsidRPr="000E6079" w:rsidRDefault="000E6079" w:rsidP="000E6079"/>
    <w:p w14:paraId="4C532642" w14:textId="77777777" w:rsidR="000E6079" w:rsidRPr="000E6079" w:rsidRDefault="000E6079" w:rsidP="000E6079">
      <w:pPr>
        <w:pStyle w:val="Titolo1"/>
        <w:tabs>
          <w:tab w:val="left" w:pos="513"/>
        </w:tabs>
        <w:ind w:left="0" w:firstLine="0"/>
        <w:jc w:val="left"/>
      </w:pPr>
      <w:r>
        <w:rPr>
          <w:rFonts w:ascii="Panton-ExtraBold"/>
          <w:color w:val="B22432"/>
          <w:position w:val="-3"/>
          <w:sz w:val="34"/>
        </w:rPr>
        <w:t>B</w:t>
      </w:r>
      <w:r w:rsidRPr="000E6079">
        <w:rPr>
          <w:rFonts w:ascii="Panton-ExtraBold"/>
          <w:color w:val="B22432"/>
          <w:position w:val="-3"/>
          <w:sz w:val="34"/>
        </w:rPr>
        <w:t xml:space="preserve"> </w:t>
      </w:r>
      <w:r w:rsidRPr="000E6079">
        <w:rPr>
          <w:color w:val="B22432"/>
        </w:rPr>
        <w:t>PADRONANZA DELLE CONOSCENZE</w:t>
      </w:r>
    </w:p>
    <w:p w14:paraId="2CEF812D" w14:textId="77777777" w:rsidR="00642073" w:rsidRPr="000E6079" w:rsidRDefault="00000000" w:rsidP="000E6079">
      <w:pPr>
        <w:jc w:val="both"/>
        <w:rPr>
          <w:sz w:val="20"/>
        </w:rPr>
      </w:pPr>
      <w:r w:rsidRPr="000E6079">
        <w:rPr>
          <w:color w:val="231F20"/>
          <w:sz w:val="20"/>
        </w:rPr>
        <w:t>Le destinazioni turistiche con una certificazione ambientale e sostenibile sono un punto di forza per le imprese del territorio. Elabora un testo di 30 righe su questo tema. Integra con alcune tue esperienze.</w:t>
      </w:r>
    </w:p>
    <w:p w14:paraId="7B3B74F5" w14:textId="77777777" w:rsidR="00642073" w:rsidRDefault="00000000" w:rsidP="00B0621E">
      <w:pPr>
        <w:spacing w:before="60"/>
        <w:jc w:val="both"/>
        <w:rPr>
          <w:color w:val="231F20"/>
          <w:sz w:val="20"/>
        </w:rPr>
      </w:pPr>
      <w:r w:rsidRPr="000E6079">
        <w:rPr>
          <w:b/>
          <w:color w:val="FFFFFF"/>
          <w:sz w:val="17"/>
          <w:shd w:val="clear" w:color="auto" w:fill="00A7D7"/>
        </w:rPr>
        <w:t xml:space="preserve"> IN GRUPPO</w:t>
      </w:r>
      <w:r w:rsidRPr="000E6079">
        <w:rPr>
          <w:b/>
          <w:color w:val="FFFFFF"/>
          <w:sz w:val="17"/>
        </w:rPr>
        <w:t xml:space="preserve"> </w:t>
      </w:r>
      <w:r w:rsidRPr="000E6079">
        <w:rPr>
          <w:color w:val="231F20"/>
          <w:sz w:val="20"/>
        </w:rPr>
        <w:t xml:space="preserve">Ricercate le informazioni per approfondire questo tema: </w:t>
      </w:r>
      <w:r w:rsidRPr="000E6079">
        <w:rPr>
          <w:i/>
          <w:color w:val="231F20"/>
          <w:sz w:val="20"/>
        </w:rPr>
        <w:t xml:space="preserve">Il Destination Management del mio territorio. Situa- zione attuale e prospettica. </w:t>
      </w:r>
      <w:r w:rsidRPr="000E6079">
        <w:rPr>
          <w:color w:val="231F20"/>
          <w:sz w:val="20"/>
        </w:rPr>
        <w:t>Elaborate un testo di 20 righe.</w:t>
      </w:r>
    </w:p>
    <w:p w14:paraId="3302E480" w14:textId="77777777" w:rsidR="000E6079" w:rsidRPr="000E6079" w:rsidRDefault="000E6079" w:rsidP="000E6079"/>
    <w:p w14:paraId="1104C1F8" w14:textId="77777777" w:rsidR="00642073" w:rsidRPr="000E6079" w:rsidRDefault="000E6079" w:rsidP="000E6079">
      <w:pPr>
        <w:tabs>
          <w:tab w:val="left" w:pos="513"/>
          <w:tab w:val="left" w:pos="8080"/>
        </w:tabs>
        <w:rPr>
          <w:b/>
          <w:sz w:val="17"/>
        </w:rPr>
      </w:pPr>
      <w:r>
        <w:rPr>
          <w:rFonts w:ascii="Panton-ExtraBold"/>
          <w:color w:val="B22432"/>
          <w:position w:val="-3"/>
          <w:sz w:val="34"/>
        </w:rPr>
        <w:t>C</w:t>
      </w:r>
      <w:r w:rsidRPr="000E6079">
        <w:rPr>
          <w:rFonts w:ascii="Panton-ExtraBold"/>
          <w:color w:val="B22432"/>
          <w:position w:val="-3"/>
          <w:sz w:val="34"/>
        </w:rPr>
        <w:t xml:space="preserve"> </w:t>
      </w:r>
      <w:r w:rsidRPr="000E6079">
        <w:rPr>
          <w:rFonts w:ascii="Panton Bold"/>
          <w:b/>
          <w:color w:val="B22432"/>
        </w:rPr>
        <w:t>PADRONANZA</w:t>
      </w:r>
      <w:r>
        <w:rPr>
          <w:rFonts w:ascii="Panton Bold"/>
          <w:b/>
          <w:color w:val="B22432"/>
        </w:rPr>
        <w:t xml:space="preserve"> </w:t>
      </w:r>
      <w:r w:rsidRPr="000E6079">
        <w:rPr>
          <w:rFonts w:ascii="Panton Bold"/>
          <w:b/>
          <w:color w:val="B22432"/>
        </w:rPr>
        <w:t>DELLE</w:t>
      </w:r>
      <w:r>
        <w:rPr>
          <w:rFonts w:ascii="Panton Bold"/>
          <w:b/>
          <w:color w:val="B22432"/>
        </w:rPr>
        <w:t xml:space="preserve"> </w:t>
      </w:r>
      <w:r w:rsidRPr="000E6079">
        <w:rPr>
          <w:rFonts w:ascii="Panton Bold"/>
          <w:b/>
          <w:color w:val="B22432"/>
        </w:rPr>
        <w:t>COMPETENZE</w:t>
      </w:r>
      <w:r>
        <w:rPr>
          <w:rFonts w:ascii="Panton Bold"/>
          <w:b/>
          <w:color w:val="B22432"/>
        </w:rPr>
        <w:t xml:space="preserve"> </w:t>
      </w:r>
      <w:r w:rsidRPr="000E6079">
        <w:rPr>
          <w:rFonts w:ascii="Panton Bold"/>
          <w:b/>
          <w:color w:val="B22432"/>
        </w:rPr>
        <w:t>TECNICO-PROFESSIONALI</w:t>
      </w:r>
      <w:r w:rsidRPr="00012E31">
        <w:rPr>
          <w:rFonts w:ascii="Panton Bold"/>
          <w:b/>
          <w:color w:val="B22432"/>
        </w:rPr>
        <w:tab/>
      </w:r>
      <w:r w:rsidRPr="00012E31">
        <w:rPr>
          <w:b/>
          <w:color w:val="FFFFFF"/>
          <w:w w:val="70"/>
          <w:position w:val="2"/>
          <w:sz w:val="17"/>
          <w:shd w:val="clear" w:color="auto" w:fill="434B51"/>
        </w:rPr>
        <w:t xml:space="preserve"> TIPOLOGIA B: CASO AZIENDALE</w:t>
      </w:r>
      <w:r>
        <w:rPr>
          <w:b/>
          <w:color w:val="FFFFFF"/>
          <w:w w:val="70"/>
          <w:position w:val="2"/>
          <w:sz w:val="17"/>
          <w:shd w:val="clear" w:color="auto" w:fill="434B51"/>
        </w:rPr>
        <w:t xml:space="preserve"> </w:t>
      </w:r>
    </w:p>
    <w:p w14:paraId="7E91F4CC" w14:textId="77777777" w:rsidR="00642073" w:rsidRPr="000E6079" w:rsidRDefault="00000000" w:rsidP="000E6079">
      <w:pPr>
        <w:rPr>
          <w:sz w:val="20"/>
        </w:rPr>
      </w:pPr>
      <w:r w:rsidRPr="000E6079">
        <w:rPr>
          <w:color w:val="231F20"/>
          <w:sz w:val="20"/>
        </w:rPr>
        <w:t>Risolvi il seguente caso aziendale.</w:t>
      </w:r>
    </w:p>
    <w:p w14:paraId="40692EAB" w14:textId="77777777" w:rsidR="000E6079" w:rsidRDefault="00000000" w:rsidP="000E6079">
      <w:pPr>
        <w:jc w:val="both"/>
        <w:rPr>
          <w:sz w:val="20"/>
        </w:rPr>
      </w:pPr>
      <w:r w:rsidRPr="000E6079">
        <w:rPr>
          <w:color w:val="231F20"/>
          <w:sz w:val="20"/>
        </w:rPr>
        <w:t>Sei l’Event Manager di un Hotel**** del tuo territorio, spesso location di eventi enogastronomici. La Direzione aziendale intende ottenere la certificazione ISO 20121.</w:t>
      </w:r>
    </w:p>
    <w:p w14:paraId="1E303A01" w14:textId="77777777" w:rsidR="000E6079" w:rsidRPr="000E6079" w:rsidRDefault="00000000" w:rsidP="000E6079">
      <w:pPr>
        <w:pStyle w:val="Paragrafoelenco"/>
        <w:numPr>
          <w:ilvl w:val="0"/>
          <w:numId w:val="8"/>
        </w:numPr>
        <w:ind w:left="284" w:hanging="284"/>
        <w:jc w:val="both"/>
        <w:rPr>
          <w:rFonts w:ascii="Arial" w:hAnsi="Arial" w:cs="Arial"/>
          <w:b/>
          <w:bCs/>
          <w:sz w:val="20"/>
        </w:rPr>
      </w:pPr>
      <w:r w:rsidRPr="000E6079">
        <w:rPr>
          <w:rFonts w:ascii="Arial" w:hAnsi="Arial" w:cs="Arial"/>
          <w:b/>
          <w:bCs/>
          <w:color w:val="231F20"/>
          <w:sz w:val="20"/>
        </w:rPr>
        <w:t>Ricerca nel web il disciplinare dello standard. Quali scelte deve fare l’hotel per creare una filiera sostenibile nella progettazione e realizzazione degli eventi?</w:t>
      </w:r>
    </w:p>
    <w:p w14:paraId="3B2DF0B6" w14:textId="77777777" w:rsidR="00642073" w:rsidRPr="000E6079" w:rsidRDefault="00000000" w:rsidP="000E6079">
      <w:pPr>
        <w:pStyle w:val="Paragrafoelenco"/>
        <w:numPr>
          <w:ilvl w:val="0"/>
          <w:numId w:val="8"/>
        </w:numPr>
        <w:ind w:left="284" w:hanging="284"/>
        <w:jc w:val="both"/>
        <w:rPr>
          <w:rFonts w:ascii="Arial" w:hAnsi="Arial" w:cs="Arial"/>
          <w:b/>
          <w:bCs/>
          <w:sz w:val="20"/>
        </w:rPr>
      </w:pPr>
      <w:r w:rsidRPr="000E6079">
        <w:rPr>
          <w:rFonts w:ascii="Arial" w:hAnsi="Arial" w:cs="Arial"/>
          <w:b/>
          <w:bCs/>
          <w:color w:val="231F20"/>
          <w:sz w:val="20"/>
        </w:rPr>
        <w:t xml:space="preserve">L’hotel ha ottenuto la certificazione ISO 20121. Devi organizzare l’evento </w:t>
      </w:r>
      <w:r w:rsidRPr="000E6079">
        <w:rPr>
          <w:rFonts w:ascii="Arial" w:hAnsi="Arial" w:cs="Arial"/>
          <w:b/>
          <w:bCs/>
          <w:i/>
          <w:color w:val="231F20"/>
          <w:sz w:val="20"/>
        </w:rPr>
        <w:t>Exposcuola: la scelta post-diploma</w:t>
      </w:r>
      <w:r w:rsidRPr="000E6079">
        <w:rPr>
          <w:rFonts w:ascii="Arial" w:hAnsi="Arial" w:cs="Arial"/>
          <w:b/>
          <w:bCs/>
          <w:color w:val="231F20"/>
          <w:sz w:val="20"/>
        </w:rPr>
        <w:t>. Quali sono le tue scelte green? E quali quelle che garantiscono un evento sostenibile in ambito sociale ed economico?</w:t>
      </w:r>
    </w:p>
    <w:p w14:paraId="6C78405E" w14:textId="77777777" w:rsidR="00642073" w:rsidRPr="000E6079" w:rsidRDefault="00642073" w:rsidP="000E6079">
      <w:pPr>
        <w:rPr>
          <w:sz w:val="19"/>
        </w:rPr>
      </w:pPr>
    </w:p>
    <w:p w14:paraId="5C4A5693" w14:textId="77777777" w:rsidR="00642073" w:rsidRPr="000E6079" w:rsidRDefault="00000000" w:rsidP="000E6079">
      <w:pPr>
        <w:pStyle w:val="Titolo2"/>
        <w:spacing w:before="0"/>
        <w:ind w:left="0"/>
        <w:rPr>
          <w:rFonts w:ascii="Panton Bold"/>
        </w:rPr>
      </w:pPr>
      <w:r w:rsidRPr="000E6079">
        <w:rPr>
          <w:rFonts w:ascii="Panton Bold"/>
          <w:color w:val="0080A8"/>
        </w:rPr>
        <w:t>SPUNTI PER I COLLEGAMENTI</w:t>
      </w:r>
    </w:p>
    <w:p w14:paraId="2AE82C21" w14:textId="77777777" w:rsidR="00642073" w:rsidRPr="000E6079" w:rsidRDefault="00000000" w:rsidP="000E6079">
      <w:pPr>
        <w:pStyle w:val="Paragrafoelenco"/>
        <w:tabs>
          <w:tab w:val="left" w:pos="411"/>
        </w:tabs>
        <w:ind w:left="0" w:right="393" w:firstLine="0"/>
        <w:rPr>
          <w:rFonts w:ascii="Arial" w:hAnsi="Arial"/>
          <w:sz w:val="18"/>
        </w:rPr>
      </w:pPr>
      <w:r w:rsidRPr="000E6079">
        <w:rPr>
          <w:rFonts w:ascii="Arial" w:hAnsi="Arial"/>
          <w:b/>
          <w:bCs/>
          <w:color w:val="007D59"/>
          <w:sz w:val="18"/>
        </w:rPr>
        <w:t>Diritto e tecniche amministrative</w:t>
      </w:r>
      <w:r w:rsidRPr="000E6079">
        <w:rPr>
          <w:rFonts w:ascii="Arial" w:hAnsi="Arial"/>
          <w:color w:val="007D59"/>
          <w:sz w:val="18"/>
        </w:rPr>
        <w:t xml:space="preserve"> </w:t>
      </w:r>
      <w:r w:rsidRPr="000E6079">
        <w:rPr>
          <w:rFonts w:ascii="Arial" w:hAnsi="Arial"/>
          <w:color w:val="231F20"/>
          <w:sz w:val="18"/>
        </w:rPr>
        <w:t>Il marketing: la segmentazione e il posizionamento</w:t>
      </w:r>
    </w:p>
    <w:p w14:paraId="27F1C8F4" w14:textId="77777777" w:rsidR="00642073" w:rsidRDefault="00000000" w:rsidP="000E6079">
      <w:pPr>
        <w:pStyle w:val="Paragrafoelenco"/>
        <w:tabs>
          <w:tab w:val="left" w:pos="411"/>
        </w:tabs>
        <w:ind w:left="0" w:right="38" w:firstLine="0"/>
        <w:rPr>
          <w:rFonts w:ascii="Arial" w:hAnsi="Arial"/>
          <w:color w:val="231F20"/>
          <w:sz w:val="18"/>
        </w:rPr>
      </w:pPr>
      <w:r w:rsidRPr="000E6079">
        <w:rPr>
          <w:rFonts w:ascii="Arial" w:hAnsi="Arial"/>
          <w:b/>
          <w:bCs/>
          <w:color w:val="007D59"/>
          <w:sz w:val="18"/>
        </w:rPr>
        <w:t>Arte e territorio</w:t>
      </w:r>
      <w:r w:rsidRPr="000E6079">
        <w:rPr>
          <w:rFonts w:ascii="Arial" w:hAnsi="Arial"/>
          <w:color w:val="007D59"/>
          <w:sz w:val="18"/>
        </w:rPr>
        <w:t xml:space="preserve"> </w:t>
      </w:r>
      <w:r w:rsidRPr="000E6079">
        <w:rPr>
          <w:rFonts w:ascii="Arial" w:hAnsi="Arial"/>
          <w:color w:val="231F20"/>
          <w:sz w:val="18"/>
        </w:rPr>
        <w:t>La digitalizzazione degli attrattori culturali come i musei</w:t>
      </w:r>
    </w:p>
    <w:p w14:paraId="01B6FFC0" w14:textId="77777777" w:rsidR="000E6079" w:rsidRDefault="000E6079" w:rsidP="000E6079">
      <w:pPr>
        <w:rPr>
          <w:color w:val="231F20"/>
          <w:sz w:val="18"/>
        </w:rPr>
      </w:pPr>
    </w:p>
    <w:p w14:paraId="647E2AAF" w14:textId="77777777" w:rsidR="000E6079" w:rsidRPr="002B386A" w:rsidRDefault="000E6079" w:rsidP="000E6079">
      <w:pPr>
        <w:pStyle w:val="Paragrafoelenco"/>
        <w:spacing w:after="120"/>
        <w:ind w:left="0" w:firstLine="0"/>
        <w:rPr>
          <w:sz w:val="20"/>
          <w:szCs w:val="20"/>
        </w:rPr>
      </w:pPr>
      <w:r w:rsidRPr="002B386A">
        <w:rPr>
          <w:b/>
          <w:sz w:val="20"/>
          <w:szCs w:val="20"/>
        </w:rPr>
        <w:t>Griglia di valutazione</w:t>
      </w:r>
      <w:r w:rsidRPr="002B386A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117"/>
        <w:gridCol w:w="1194"/>
        <w:gridCol w:w="1194"/>
      </w:tblGrid>
      <w:tr w:rsidR="000E6079" w:rsidRPr="002B386A" w14:paraId="3A980AB3" w14:textId="77777777" w:rsidTr="00E12AD0">
        <w:tc>
          <w:tcPr>
            <w:tcW w:w="7117" w:type="dxa"/>
            <w:vAlign w:val="center"/>
          </w:tcPr>
          <w:p w14:paraId="573875C9" w14:textId="77777777" w:rsidR="000E6079" w:rsidRPr="002B386A" w:rsidRDefault="000E6079" w:rsidP="00E12AD0">
            <w:pPr>
              <w:ind w:left="284"/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94" w:type="dxa"/>
            <w:vAlign w:val="center"/>
          </w:tcPr>
          <w:p w14:paraId="2C0B7451" w14:textId="77777777" w:rsidR="000E6079" w:rsidRPr="002B386A" w:rsidRDefault="000E6079" w:rsidP="00E12AD0">
            <w:pPr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194" w:type="dxa"/>
            <w:vAlign w:val="center"/>
          </w:tcPr>
          <w:p w14:paraId="4E7A082A" w14:textId="77777777" w:rsidR="000E6079" w:rsidRPr="002B386A" w:rsidRDefault="000E6079" w:rsidP="00E12AD0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Punteggio attribuito</w:t>
            </w:r>
          </w:p>
        </w:tc>
      </w:tr>
      <w:tr w:rsidR="000E6079" w:rsidRPr="002B386A" w14:paraId="5744032B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75DF4DE4" w14:textId="77777777" w:rsidR="000E6079" w:rsidRPr="002B386A" w:rsidRDefault="000E6079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94" w:type="dxa"/>
            <w:vAlign w:val="center"/>
          </w:tcPr>
          <w:p w14:paraId="12BC0E01" w14:textId="77777777" w:rsidR="000E6079" w:rsidRPr="002B386A" w:rsidRDefault="000E6079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5371FEAD" w14:textId="77777777" w:rsidR="000E6079" w:rsidRPr="002B386A" w:rsidRDefault="000E6079" w:rsidP="00E12AD0">
            <w:pPr>
              <w:rPr>
                <w:sz w:val="18"/>
                <w:szCs w:val="18"/>
              </w:rPr>
            </w:pPr>
          </w:p>
        </w:tc>
      </w:tr>
      <w:tr w:rsidR="000E6079" w:rsidRPr="002B386A" w14:paraId="6432A285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673A7E08" w14:textId="77777777" w:rsidR="000E6079" w:rsidRPr="002B386A" w:rsidRDefault="000E6079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94" w:type="dxa"/>
            <w:vAlign w:val="center"/>
          </w:tcPr>
          <w:p w14:paraId="4A01EAF2" w14:textId="77777777" w:rsidR="000E6079" w:rsidRPr="002B386A" w:rsidRDefault="000E6079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6</w:t>
            </w:r>
          </w:p>
        </w:tc>
        <w:tc>
          <w:tcPr>
            <w:tcW w:w="1194" w:type="dxa"/>
            <w:vAlign w:val="center"/>
          </w:tcPr>
          <w:p w14:paraId="469F3149" w14:textId="77777777" w:rsidR="000E6079" w:rsidRPr="002B386A" w:rsidRDefault="000E6079" w:rsidP="00E12AD0">
            <w:pPr>
              <w:rPr>
                <w:sz w:val="18"/>
                <w:szCs w:val="18"/>
              </w:rPr>
            </w:pPr>
          </w:p>
        </w:tc>
      </w:tr>
      <w:tr w:rsidR="000E6079" w:rsidRPr="002B386A" w14:paraId="5DA53EC9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0591C2D4" w14:textId="77777777" w:rsidR="000E6079" w:rsidRPr="002B386A" w:rsidRDefault="000E6079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94" w:type="dxa"/>
            <w:vAlign w:val="center"/>
          </w:tcPr>
          <w:p w14:paraId="43EBF1D1" w14:textId="77777777" w:rsidR="000E6079" w:rsidRPr="002B386A" w:rsidRDefault="000E6079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8</w:t>
            </w:r>
          </w:p>
        </w:tc>
        <w:tc>
          <w:tcPr>
            <w:tcW w:w="1194" w:type="dxa"/>
            <w:vAlign w:val="center"/>
          </w:tcPr>
          <w:p w14:paraId="4DA8BE9C" w14:textId="77777777" w:rsidR="000E6079" w:rsidRPr="002B386A" w:rsidRDefault="000E6079" w:rsidP="00E12AD0">
            <w:pPr>
              <w:rPr>
                <w:sz w:val="18"/>
                <w:szCs w:val="18"/>
              </w:rPr>
            </w:pPr>
          </w:p>
        </w:tc>
      </w:tr>
      <w:tr w:rsidR="000E6079" w:rsidRPr="002B386A" w14:paraId="129F552A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2766963D" w14:textId="77777777" w:rsidR="000E6079" w:rsidRPr="002B386A" w:rsidRDefault="000E6079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94" w:type="dxa"/>
            <w:vAlign w:val="center"/>
          </w:tcPr>
          <w:p w14:paraId="259E673F" w14:textId="77777777" w:rsidR="000E6079" w:rsidRPr="002B386A" w:rsidRDefault="000E6079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48EBA17F" w14:textId="77777777" w:rsidR="000E6079" w:rsidRPr="002B386A" w:rsidRDefault="000E6079" w:rsidP="00E12AD0">
            <w:pPr>
              <w:rPr>
                <w:sz w:val="18"/>
                <w:szCs w:val="18"/>
              </w:rPr>
            </w:pPr>
          </w:p>
        </w:tc>
      </w:tr>
      <w:tr w:rsidR="000E6079" w:rsidRPr="002B386A" w14:paraId="5B993989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0592DF70" w14:textId="77777777" w:rsidR="000E6079" w:rsidRPr="002B386A" w:rsidRDefault="000E6079" w:rsidP="00E12AD0">
            <w:pPr>
              <w:ind w:left="33" w:firstLine="0"/>
              <w:rPr>
                <w:b/>
                <w:bCs/>
                <w:sz w:val="18"/>
                <w:szCs w:val="18"/>
              </w:rPr>
            </w:pPr>
            <w:r w:rsidRPr="002B386A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94" w:type="dxa"/>
            <w:vAlign w:val="center"/>
          </w:tcPr>
          <w:p w14:paraId="6E92817C" w14:textId="77777777" w:rsidR="000E6079" w:rsidRPr="002B386A" w:rsidRDefault="000E6079" w:rsidP="00E12AD0">
            <w:pPr>
              <w:jc w:val="center"/>
              <w:rPr>
                <w:b/>
                <w:sz w:val="18"/>
                <w:szCs w:val="18"/>
              </w:rPr>
            </w:pPr>
            <w:r w:rsidRPr="002B386A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194" w:type="dxa"/>
            <w:vAlign w:val="center"/>
          </w:tcPr>
          <w:p w14:paraId="057E5BED" w14:textId="77777777" w:rsidR="000E6079" w:rsidRPr="002B386A" w:rsidRDefault="000E6079" w:rsidP="00E12AD0">
            <w:pPr>
              <w:rPr>
                <w:b/>
                <w:sz w:val="18"/>
                <w:szCs w:val="18"/>
              </w:rPr>
            </w:pPr>
          </w:p>
        </w:tc>
      </w:tr>
    </w:tbl>
    <w:p w14:paraId="20411D94" w14:textId="77777777" w:rsidR="000E6079" w:rsidRPr="000E6079" w:rsidRDefault="000E6079" w:rsidP="000E6079">
      <w:pPr>
        <w:pStyle w:val="Paragrafoelenco"/>
        <w:tabs>
          <w:tab w:val="left" w:pos="411"/>
        </w:tabs>
        <w:ind w:left="0" w:right="38" w:firstLine="0"/>
        <w:rPr>
          <w:rFonts w:ascii="Arial" w:hAnsi="Arial"/>
          <w:sz w:val="18"/>
        </w:rPr>
      </w:pPr>
    </w:p>
    <w:sectPr w:rsidR="000E6079" w:rsidRPr="000E6079" w:rsidSect="00956081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AF7A4" w14:textId="77777777" w:rsidR="00956081" w:rsidRDefault="00956081" w:rsidP="000E6079">
      <w:r>
        <w:separator/>
      </w:r>
    </w:p>
  </w:endnote>
  <w:endnote w:type="continuationSeparator" w:id="0">
    <w:p w14:paraId="37C9AA1A" w14:textId="77777777" w:rsidR="00956081" w:rsidRDefault="00956081" w:rsidP="000E6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nton-Extra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nton 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BB5B7" w14:textId="77777777" w:rsidR="000E6079" w:rsidRPr="000E6079" w:rsidRDefault="000E6079" w:rsidP="000E6079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C71577">
      <w:rPr>
        <w:rFonts w:ascii="Helvetica" w:hAnsi="Helvetica"/>
        <w:i/>
        <w:iCs/>
        <w:color w:val="000000"/>
        <w:sz w:val="18"/>
        <w:szCs w:val="18"/>
      </w:rPr>
      <w:t>Accoglienza Green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B036F" w14:textId="77777777" w:rsidR="00956081" w:rsidRDefault="00956081" w:rsidP="000E6079">
      <w:r>
        <w:separator/>
      </w:r>
    </w:p>
  </w:footnote>
  <w:footnote w:type="continuationSeparator" w:id="0">
    <w:p w14:paraId="44A33D85" w14:textId="77777777" w:rsidR="00956081" w:rsidRDefault="00956081" w:rsidP="000E6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9F076" w14:textId="77777777" w:rsidR="00227CA9" w:rsidRDefault="00227CA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91402"/>
    <w:multiLevelType w:val="hybridMultilevel"/>
    <w:tmpl w:val="89FAA3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61F50"/>
    <w:multiLevelType w:val="hybridMultilevel"/>
    <w:tmpl w:val="B36EF856"/>
    <w:lvl w:ilvl="0" w:tplc="AB2C659C">
      <w:numFmt w:val="bullet"/>
      <w:lvlText w:val="•"/>
      <w:lvlJc w:val="left"/>
      <w:pPr>
        <w:ind w:left="398" w:hanging="284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6F50E966">
      <w:numFmt w:val="bullet"/>
      <w:lvlText w:val="•"/>
      <w:lvlJc w:val="left"/>
      <w:pPr>
        <w:ind w:left="410" w:hanging="164"/>
      </w:pPr>
      <w:rPr>
        <w:rFonts w:ascii="Arial" w:eastAsia="Arial" w:hAnsi="Arial" w:cs="Arial" w:hint="default"/>
        <w:b w:val="0"/>
        <w:bCs w:val="0"/>
        <w:i w:val="0"/>
        <w:iCs w:val="0"/>
        <w:color w:val="0080A8"/>
        <w:w w:val="171"/>
        <w:sz w:val="18"/>
        <w:szCs w:val="18"/>
        <w:lang w:val="it-IT" w:eastAsia="en-US" w:bidi="ar-SA"/>
      </w:rPr>
    </w:lvl>
    <w:lvl w:ilvl="2" w:tplc="83863816">
      <w:numFmt w:val="bullet"/>
      <w:lvlText w:val="•"/>
      <w:lvlJc w:val="left"/>
      <w:pPr>
        <w:ind w:left="747" w:hanging="164"/>
      </w:pPr>
      <w:rPr>
        <w:rFonts w:hint="default"/>
        <w:lang w:val="it-IT" w:eastAsia="en-US" w:bidi="ar-SA"/>
      </w:rPr>
    </w:lvl>
    <w:lvl w:ilvl="3" w:tplc="F2C27E5A">
      <w:numFmt w:val="bullet"/>
      <w:lvlText w:val="•"/>
      <w:lvlJc w:val="left"/>
      <w:pPr>
        <w:ind w:left="1075" w:hanging="164"/>
      </w:pPr>
      <w:rPr>
        <w:rFonts w:hint="default"/>
        <w:lang w:val="it-IT" w:eastAsia="en-US" w:bidi="ar-SA"/>
      </w:rPr>
    </w:lvl>
    <w:lvl w:ilvl="4" w:tplc="A43877EA">
      <w:numFmt w:val="bullet"/>
      <w:lvlText w:val="•"/>
      <w:lvlJc w:val="left"/>
      <w:pPr>
        <w:ind w:left="1403" w:hanging="164"/>
      </w:pPr>
      <w:rPr>
        <w:rFonts w:hint="default"/>
        <w:lang w:val="it-IT" w:eastAsia="en-US" w:bidi="ar-SA"/>
      </w:rPr>
    </w:lvl>
    <w:lvl w:ilvl="5" w:tplc="D8A6F0AE">
      <w:numFmt w:val="bullet"/>
      <w:lvlText w:val="•"/>
      <w:lvlJc w:val="left"/>
      <w:pPr>
        <w:ind w:left="1731" w:hanging="164"/>
      </w:pPr>
      <w:rPr>
        <w:rFonts w:hint="default"/>
        <w:lang w:val="it-IT" w:eastAsia="en-US" w:bidi="ar-SA"/>
      </w:rPr>
    </w:lvl>
    <w:lvl w:ilvl="6" w:tplc="F05EDD40">
      <w:numFmt w:val="bullet"/>
      <w:lvlText w:val="•"/>
      <w:lvlJc w:val="left"/>
      <w:pPr>
        <w:ind w:left="2059" w:hanging="164"/>
      </w:pPr>
      <w:rPr>
        <w:rFonts w:hint="default"/>
        <w:lang w:val="it-IT" w:eastAsia="en-US" w:bidi="ar-SA"/>
      </w:rPr>
    </w:lvl>
    <w:lvl w:ilvl="7" w:tplc="9BB610AA">
      <w:numFmt w:val="bullet"/>
      <w:lvlText w:val="•"/>
      <w:lvlJc w:val="left"/>
      <w:pPr>
        <w:ind w:left="2387" w:hanging="164"/>
      </w:pPr>
      <w:rPr>
        <w:rFonts w:hint="default"/>
        <w:lang w:val="it-IT" w:eastAsia="en-US" w:bidi="ar-SA"/>
      </w:rPr>
    </w:lvl>
    <w:lvl w:ilvl="8" w:tplc="D13CA03C">
      <w:numFmt w:val="bullet"/>
      <w:lvlText w:val="•"/>
      <w:lvlJc w:val="left"/>
      <w:pPr>
        <w:ind w:left="2715" w:hanging="164"/>
      </w:pPr>
      <w:rPr>
        <w:rFonts w:hint="default"/>
        <w:lang w:val="it-IT" w:eastAsia="en-US" w:bidi="ar-SA"/>
      </w:rPr>
    </w:lvl>
  </w:abstractNum>
  <w:abstractNum w:abstractNumId="2" w15:restartNumberingAfterBreak="0">
    <w:nsid w:val="210B534A"/>
    <w:multiLevelType w:val="hybridMultilevel"/>
    <w:tmpl w:val="CFB0220E"/>
    <w:lvl w:ilvl="0" w:tplc="FA8EBA70">
      <w:start w:val="1"/>
      <w:numFmt w:val="decimal"/>
      <w:lvlText w:val="%1."/>
      <w:lvlJc w:val="left"/>
      <w:pPr>
        <w:ind w:left="28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2"/>
        <w:sz w:val="19"/>
        <w:szCs w:val="19"/>
        <w:lang w:val="it-IT" w:eastAsia="en-US" w:bidi="ar-SA"/>
      </w:rPr>
    </w:lvl>
    <w:lvl w:ilvl="1" w:tplc="D5C22F68">
      <w:start w:val="1"/>
      <w:numFmt w:val="lowerLetter"/>
      <w:lvlText w:val="%2."/>
      <w:lvlJc w:val="left"/>
      <w:pPr>
        <w:ind w:left="284" w:hanging="284"/>
        <w:jc w:val="left"/>
      </w:pPr>
      <w:rPr>
        <w:rFonts w:ascii="Arial" w:eastAsia="Arial" w:hAnsi="Arial" w:cs="Arial" w:hint="default"/>
        <w:b/>
        <w:bCs/>
        <w:i w:val="0"/>
        <w:iCs w:val="0"/>
        <w:color w:val="231F20"/>
        <w:w w:val="94"/>
        <w:sz w:val="20"/>
        <w:szCs w:val="20"/>
        <w:lang w:val="it-IT" w:eastAsia="en-US" w:bidi="ar-SA"/>
      </w:rPr>
    </w:lvl>
    <w:lvl w:ilvl="2" w:tplc="9F449CAE">
      <w:numFmt w:val="bullet"/>
      <w:lvlText w:val="•"/>
      <w:lvlJc w:val="left"/>
      <w:pPr>
        <w:ind w:left="194" w:hanging="284"/>
      </w:pPr>
      <w:rPr>
        <w:rFonts w:hint="default"/>
        <w:lang w:val="it-IT" w:eastAsia="en-US" w:bidi="ar-SA"/>
      </w:rPr>
    </w:lvl>
    <w:lvl w:ilvl="3" w:tplc="2F9CE1DC">
      <w:numFmt w:val="bullet"/>
      <w:lvlText w:val="•"/>
      <w:lvlJc w:val="left"/>
      <w:pPr>
        <w:ind w:left="148" w:hanging="284"/>
      </w:pPr>
      <w:rPr>
        <w:rFonts w:hint="default"/>
        <w:lang w:val="it-IT" w:eastAsia="en-US" w:bidi="ar-SA"/>
      </w:rPr>
    </w:lvl>
    <w:lvl w:ilvl="4" w:tplc="3F564C92">
      <w:numFmt w:val="bullet"/>
      <w:lvlText w:val="•"/>
      <w:lvlJc w:val="left"/>
      <w:pPr>
        <w:ind w:left="103" w:hanging="284"/>
      </w:pPr>
      <w:rPr>
        <w:rFonts w:hint="default"/>
        <w:lang w:val="it-IT" w:eastAsia="en-US" w:bidi="ar-SA"/>
      </w:rPr>
    </w:lvl>
    <w:lvl w:ilvl="5" w:tplc="EC087868">
      <w:numFmt w:val="bullet"/>
      <w:lvlText w:val="•"/>
      <w:lvlJc w:val="left"/>
      <w:pPr>
        <w:ind w:left="58" w:hanging="284"/>
      </w:pPr>
      <w:rPr>
        <w:rFonts w:hint="default"/>
        <w:lang w:val="it-IT" w:eastAsia="en-US" w:bidi="ar-SA"/>
      </w:rPr>
    </w:lvl>
    <w:lvl w:ilvl="6" w:tplc="96CEF056">
      <w:numFmt w:val="bullet"/>
      <w:lvlText w:val="•"/>
      <w:lvlJc w:val="left"/>
      <w:pPr>
        <w:ind w:left="12" w:hanging="284"/>
      </w:pPr>
      <w:rPr>
        <w:rFonts w:hint="default"/>
        <w:lang w:val="it-IT" w:eastAsia="en-US" w:bidi="ar-SA"/>
      </w:rPr>
    </w:lvl>
    <w:lvl w:ilvl="7" w:tplc="CD9EBB7C">
      <w:numFmt w:val="bullet"/>
      <w:lvlText w:val="•"/>
      <w:lvlJc w:val="left"/>
      <w:pPr>
        <w:ind w:left="-33" w:hanging="284"/>
      </w:pPr>
      <w:rPr>
        <w:rFonts w:hint="default"/>
        <w:lang w:val="it-IT" w:eastAsia="en-US" w:bidi="ar-SA"/>
      </w:rPr>
    </w:lvl>
    <w:lvl w:ilvl="8" w:tplc="38B4B6A8">
      <w:numFmt w:val="bullet"/>
      <w:lvlText w:val="•"/>
      <w:lvlJc w:val="left"/>
      <w:pPr>
        <w:ind w:left="-79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25B13CED"/>
    <w:multiLevelType w:val="hybridMultilevel"/>
    <w:tmpl w:val="BF2EC30E"/>
    <w:lvl w:ilvl="0" w:tplc="04100001">
      <w:start w:val="1"/>
      <w:numFmt w:val="bullet"/>
      <w:lvlText w:val=""/>
      <w:lvlJc w:val="left"/>
      <w:pPr>
        <w:ind w:left="474" w:hanging="360"/>
      </w:pPr>
      <w:rPr>
        <w:rFonts w:ascii="Symbol" w:hAnsi="Symbo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FB569C"/>
    <w:multiLevelType w:val="hybridMultilevel"/>
    <w:tmpl w:val="C5221F7C"/>
    <w:lvl w:ilvl="0" w:tplc="2E04ACEE">
      <w:numFmt w:val="bullet"/>
      <w:lvlText w:val="•"/>
      <w:lvlJc w:val="left"/>
      <w:pPr>
        <w:ind w:left="802" w:hanging="285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C75C895A">
      <w:numFmt w:val="bullet"/>
      <w:lvlText w:val="•"/>
      <w:lvlJc w:val="left"/>
      <w:pPr>
        <w:ind w:left="1730" w:hanging="285"/>
      </w:pPr>
      <w:rPr>
        <w:rFonts w:hint="default"/>
        <w:lang w:val="it-IT" w:eastAsia="en-US" w:bidi="ar-SA"/>
      </w:rPr>
    </w:lvl>
    <w:lvl w:ilvl="2" w:tplc="A552E4AE">
      <w:numFmt w:val="bullet"/>
      <w:lvlText w:val="•"/>
      <w:lvlJc w:val="left"/>
      <w:pPr>
        <w:ind w:left="2661" w:hanging="285"/>
      </w:pPr>
      <w:rPr>
        <w:rFonts w:hint="default"/>
        <w:lang w:val="it-IT" w:eastAsia="en-US" w:bidi="ar-SA"/>
      </w:rPr>
    </w:lvl>
    <w:lvl w:ilvl="3" w:tplc="74427BDC">
      <w:numFmt w:val="bullet"/>
      <w:lvlText w:val="•"/>
      <w:lvlJc w:val="left"/>
      <w:pPr>
        <w:ind w:left="3591" w:hanging="285"/>
      </w:pPr>
      <w:rPr>
        <w:rFonts w:hint="default"/>
        <w:lang w:val="it-IT" w:eastAsia="en-US" w:bidi="ar-SA"/>
      </w:rPr>
    </w:lvl>
    <w:lvl w:ilvl="4" w:tplc="1FE03F42">
      <w:numFmt w:val="bullet"/>
      <w:lvlText w:val="•"/>
      <w:lvlJc w:val="left"/>
      <w:pPr>
        <w:ind w:left="4522" w:hanging="285"/>
      </w:pPr>
      <w:rPr>
        <w:rFonts w:hint="default"/>
        <w:lang w:val="it-IT" w:eastAsia="en-US" w:bidi="ar-SA"/>
      </w:rPr>
    </w:lvl>
    <w:lvl w:ilvl="5" w:tplc="2042E034">
      <w:numFmt w:val="bullet"/>
      <w:lvlText w:val="•"/>
      <w:lvlJc w:val="left"/>
      <w:pPr>
        <w:ind w:left="5452" w:hanging="285"/>
      </w:pPr>
      <w:rPr>
        <w:rFonts w:hint="default"/>
        <w:lang w:val="it-IT" w:eastAsia="en-US" w:bidi="ar-SA"/>
      </w:rPr>
    </w:lvl>
    <w:lvl w:ilvl="6" w:tplc="E530E7B2">
      <w:numFmt w:val="bullet"/>
      <w:lvlText w:val="•"/>
      <w:lvlJc w:val="left"/>
      <w:pPr>
        <w:ind w:left="6383" w:hanging="285"/>
      </w:pPr>
      <w:rPr>
        <w:rFonts w:hint="default"/>
        <w:lang w:val="it-IT" w:eastAsia="en-US" w:bidi="ar-SA"/>
      </w:rPr>
    </w:lvl>
    <w:lvl w:ilvl="7" w:tplc="2540805E">
      <w:numFmt w:val="bullet"/>
      <w:lvlText w:val="•"/>
      <w:lvlJc w:val="left"/>
      <w:pPr>
        <w:ind w:left="7313" w:hanging="285"/>
      </w:pPr>
      <w:rPr>
        <w:rFonts w:hint="default"/>
        <w:lang w:val="it-IT" w:eastAsia="en-US" w:bidi="ar-SA"/>
      </w:rPr>
    </w:lvl>
    <w:lvl w:ilvl="8" w:tplc="13CA7CCE">
      <w:numFmt w:val="bullet"/>
      <w:lvlText w:val="•"/>
      <w:lvlJc w:val="left"/>
      <w:pPr>
        <w:ind w:left="8244" w:hanging="285"/>
      </w:pPr>
      <w:rPr>
        <w:rFonts w:hint="default"/>
        <w:lang w:val="it-IT" w:eastAsia="en-US" w:bidi="ar-SA"/>
      </w:rPr>
    </w:lvl>
  </w:abstractNum>
  <w:abstractNum w:abstractNumId="5" w15:restartNumberingAfterBreak="0">
    <w:nsid w:val="4CF92E3B"/>
    <w:multiLevelType w:val="hybridMultilevel"/>
    <w:tmpl w:val="8B84CA16"/>
    <w:lvl w:ilvl="0" w:tplc="4F3071FC">
      <w:start w:val="2"/>
      <w:numFmt w:val="upperLetter"/>
      <w:lvlText w:val="%1"/>
      <w:lvlJc w:val="left"/>
      <w:pPr>
        <w:ind w:left="512" w:hanging="396"/>
        <w:jc w:val="left"/>
      </w:pPr>
      <w:rPr>
        <w:rFonts w:ascii="Panton-ExtraBold" w:eastAsia="Panton-ExtraBold" w:hAnsi="Panton-ExtraBold" w:cs="Panton-ExtraBold" w:hint="default"/>
        <w:b/>
        <w:bCs/>
        <w:i w:val="0"/>
        <w:iCs w:val="0"/>
        <w:color w:val="B22432"/>
        <w:w w:val="100"/>
        <w:position w:val="-3"/>
        <w:sz w:val="34"/>
        <w:szCs w:val="34"/>
        <w:lang w:val="it-IT" w:eastAsia="en-US" w:bidi="ar-SA"/>
      </w:rPr>
    </w:lvl>
    <w:lvl w:ilvl="1" w:tplc="32E84EB4">
      <w:numFmt w:val="bullet"/>
      <w:lvlText w:val="•"/>
      <w:lvlJc w:val="left"/>
      <w:pPr>
        <w:ind w:left="964" w:hanging="396"/>
      </w:pPr>
      <w:rPr>
        <w:rFonts w:hint="default"/>
        <w:lang w:val="it-IT" w:eastAsia="en-US" w:bidi="ar-SA"/>
      </w:rPr>
    </w:lvl>
    <w:lvl w:ilvl="2" w:tplc="AD90DC8C">
      <w:numFmt w:val="bullet"/>
      <w:lvlText w:val="•"/>
      <w:lvlJc w:val="left"/>
      <w:pPr>
        <w:ind w:left="1409" w:hanging="396"/>
      </w:pPr>
      <w:rPr>
        <w:rFonts w:hint="default"/>
        <w:lang w:val="it-IT" w:eastAsia="en-US" w:bidi="ar-SA"/>
      </w:rPr>
    </w:lvl>
    <w:lvl w:ilvl="3" w:tplc="6F3E24CC">
      <w:numFmt w:val="bullet"/>
      <w:lvlText w:val="•"/>
      <w:lvlJc w:val="left"/>
      <w:pPr>
        <w:ind w:left="1854" w:hanging="396"/>
      </w:pPr>
      <w:rPr>
        <w:rFonts w:hint="default"/>
        <w:lang w:val="it-IT" w:eastAsia="en-US" w:bidi="ar-SA"/>
      </w:rPr>
    </w:lvl>
    <w:lvl w:ilvl="4" w:tplc="14265346">
      <w:numFmt w:val="bullet"/>
      <w:lvlText w:val="•"/>
      <w:lvlJc w:val="left"/>
      <w:pPr>
        <w:ind w:left="2299" w:hanging="396"/>
      </w:pPr>
      <w:rPr>
        <w:rFonts w:hint="default"/>
        <w:lang w:val="it-IT" w:eastAsia="en-US" w:bidi="ar-SA"/>
      </w:rPr>
    </w:lvl>
    <w:lvl w:ilvl="5" w:tplc="FF063278">
      <w:numFmt w:val="bullet"/>
      <w:lvlText w:val="•"/>
      <w:lvlJc w:val="left"/>
      <w:pPr>
        <w:ind w:left="2744" w:hanging="396"/>
      </w:pPr>
      <w:rPr>
        <w:rFonts w:hint="default"/>
        <w:lang w:val="it-IT" w:eastAsia="en-US" w:bidi="ar-SA"/>
      </w:rPr>
    </w:lvl>
    <w:lvl w:ilvl="6" w:tplc="83C6E366">
      <w:numFmt w:val="bullet"/>
      <w:lvlText w:val="•"/>
      <w:lvlJc w:val="left"/>
      <w:pPr>
        <w:ind w:left="3189" w:hanging="396"/>
      </w:pPr>
      <w:rPr>
        <w:rFonts w:hint="default"/>
        <w:lang w:val="it-IT" w:eastAsia="en-US" w:bidi="ar-SA"/>
      </w:rPr>
    </w:lvl>
    <w:lvl w:ilvl="7" w:tplc="4B9E79E2">
      <w:numFmt w:val="bullet"/>
      <w:lvlText w:val="•"/>
      <w:lvlJc w:val="left"/>
      <w:pPr>
        <w:ind w:left="3633" w:hanging="396"/>
      </w:pPr>
      <w:rPr>
        <w:rFonts w:hint="default"/>
        <w:lang w:val="it-IT" w:eastAsia="en-US" w:bidi="ar-SA"/>
      </w:rPr>
    </w:lvl>
    <w:lvl w:ilvl="8" w:tplc="54BC3F16">
      <w:numFmt w:val="bullet"/>
      <w:lvlText w:val="•"/>
      <w:lvlJc w:val="left"/>
      <w:pPr>
        <w:ind w:left="4078" w:hanging="396"/>
      </w:pPr>
      <w:rPr>
        <w:rFonts w:hint="default"/>
        <w:lang w:val="it-IT" w:eastAsia="en-US" w:bidi="ar-SA"/>
      </w:rPr>
    </w:lvl>
  </w:abstractNum>
  <w:abstractNum w:abstractNumId="6" w15:restartNumberingAfterBreak="0">
    <w:nsid w:val="654548D1"/>
    <w:multiLevelType w:val="hybridMultilevel"/>
    <w:tmpl w:val="706EBDDA"/>
    <w:lvl w:ilvl="0" w:tplc="AB28A18E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431F19"/>
    <w:multiLevelType w:val="hybridMultilevel"/>
    <w:tmpl w:val="80A854CC"/>
    <w:lvl w:ilvl="0" w:tplc="AB2C659C">
      <w:numFmt w:val="bullet"/>
      <w:lvlText w:val="•"/>
      <w:lvlJc w:val="left"/>
      <w:pPr>
        <w:ind w:left="398" w:hanging="284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869094">
    <w:abstractNumId w:val="1"/>
  </w:num>
  <w:num w:numId="2" w16cid:durableId="1179462595">
    <w:abstractNumId w:val="5"/>
  </w:num>
  <w:num w:numId="3" w16cid:durableId="1535070706">
    <w:abstractNumId w:val="2"/>
  </w:num>
  <w:num w:numId="4" w16cid:durableId="909657191">
    <w:abstractNumId w:val="4"/>
  </w:num>
  <w:num w:numId="5" w16cid:durableId="1718241947">
    <w:abstractNumId w:val="6"/>
  </w:num>
  <w:num w:numId="6" w16cid:durableId="500704727">
    <w:abstractNumId w:val="7"/>
  </w:num>
  <w:num w:numId="7" w16cid:durableId="26226416">
    <w:abstractNumId w:val="3"/>
  </w:num>
  <w:num w:numId="8" w16cid:durableId="2081125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2073"/>
    <w:rsid w:val="000E6079"/>
    <w:rsid w:val="00227CA9"/>
    <w:rsid w:val="005272B0"/>
    <w:rsid w:val="006207B0"/>
    <w:rsid w:val="00642073"/>
    <w:rsid w:val="00897038"/>
    <w:rsid w:val="00956081"/>
    <w:rsid w:val="00B0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D5CA9"/>
  <w15:docId w15:val="{D282AE3D-879E-8140-A1BA-B556ABD2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122" w:hanging="396"/>
      <w:jc w:val="both"/>
      <w:outlineLvl w:val="0"/>
    </w:pPr>
    <w:rPr>
      <w:rFonts w:ascii="Panton Bold" w:eastAsia="Panton Bold" w:hAnsi="Panton Bold" w:cs="Panton Bold"/>
      <w:b/>
      <w:bCs/>
    </w:rPr>
  </w:style>
  <w:style w:type="paragraph" w:styleId="Titolo2">
    <w:name w:val="heading 2"/>
    <w:basedOn w:val="Normale"/>
    <w:uiPriority w:val="9"/>
    <w:unhideWhenUsed/>
    <w:qFormat/>
    <w:pPr>
      <w:spacing w:before="99"/>
      <w:ind w:left="115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Times New Roman" w:eastAsia="Times New Roman" w:hAnsi="Times New Roman" w:cs="Times New Roman"/>
      <w:sz w:val="19"/>
      <w:szCs w:val="19"/>
    </w:rPr>
  </w:style>
  <w:style w:type="paragraph" w:styleId="Titolo">
    <w:name w:val="Title"/>
    <w:basedOn w:val="Normale"/>
    <w:uiPriority w:val="10"/>
    <w:qFormat/>
    <w:pPr>
      <w:spacing w:before="567"/>
      <w:ind w:left="122"/>
      <w:jc w:val="both"/>
    </w:pPr>
    <w:rPr>
      <w:b/>
      <w:bCs/>
      <w:sz w:val="46"/>
      <w:szCs w:val="46"/>
    </w:rPr>
  </w:style>
  <w:style w:type="paragraph" w:styleId="Paragrafoelenco">
    <w:name w:val="List Paragraph"/>
    <w:basedOn w:val="Normale"/>
    <w:uiPriority w:val="1"/>
    <w:qFormat/>
    <w:pPr>
      <w:ind w:left="399" w:hanging="284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e"/>
    <w:uiPriority w:val="1"/>
    <w:qFormat/>
    <w:pPr>
      <w:spacing w:before="39"/>
    </w:pPr>
  </w:style>
  <w:style w:type="table" w:styleId="Grigliatabella">
    <w:name w:val="Table Grid"/>
    <w:basedOn w:val="Tabellanormale"/>
    <w:uiPriority w:val="39"/>
    <w:rsid w:val="000E6079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E60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6079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E60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6079"/>
    <w:rPr>
      <w:rFonts w:ascii="Arial" w:eastAsia="Arial" w:hAnsi="Arial" w:cs="Arial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550</Words>
  <Characters>3136</Characters>
  <Application>Microsoft Office Word</Application>
  <DocSecurity>0</DocSecurity>
  <Lines>26</Lines>
  <Paragraphs>7</Paragraphs>
  <ScaleCrop>false</ScaleCrop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5</cp:revision>
  <dcterms:created xsi:type="dcterms:W3CDTF">2024-02-29T16:39:00Z</dcterms:created>
  <dcterms:modified xsi:type="dcterms:W3CDTF">2024-03-04T10:49:00Z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2024-02-29T00:00:00Z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2024-02-29T00:00:00Z</vt:filetime>
  </property>
</Properties>
</file>